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D38" w:rsidRPr="008F3EE2" w:rsidRDefault="00661D38" w:rsidP="00661D38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pacing w:val="-11"/>
          <w:sz w:val="24"/>
          <w:szCs w:val="24"/>
          <w:lang w:eastAsia="ru-RU"/>
        </w:rPr>
      </w:pPr>
    </w:p>
    <w:p w:rsidR="00AD3460" w:rsidRPr="008F3EE2" w:rsidRDefault="00AD3460" w:rsidP="00AD3460">
      <w:pPr>
        <w:shd w:val="clear" w:color="auto" w:fill="FFFFFF"/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8F3EE2">
        <w:rPr>
          <w:rFonts w:ascii="PT Astra Serif" w:eastAsia="Times New Roman" w:hAnsi="PT Astra Serif" w:cs="Times New Roman"/>
          <w:sz w:val="24"/>
          <w:szCs w:val="24"/>
          <w:lang w:eastAsia="ru-RU"/>
        </w:rPr>
        <w:t>АДМИНИСТРАЦИЯ ГОРОДА БАРНАУЛА</w:t>
      </w:r>
    </w:p>
    <w:p w:rsidR="00AD3460" w:rsidRPr="00B05B29" w:rsidRDefault="00AD3460" w:rsidP="00AD3460">
      <w:pPr>
        <w:keepNext/>
        <w:widowControl w:val="0"/>
        <w:shd w:val="clear" w:color="auto" w:fill="FFFFFF"/>
        <w:autoSpaceDE w:val="0"/>
        <w:autoSpaceDN w:val="0"/>
        <w:adjustRightInd w:val="0"/>
        <w:spacing w:before="182" w:after="0" w:line="240" w:lineRule="auto"/>
        <w:jc w:val="center"/>
        <w:outlineLvl w:val="0"/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</w:pPr>
      <w:r w:rsidRPr="00B05B29">
        <w:rPr>
          <w:rFonts w:ascii="Arial Black" w:eastAsia="Times New Roman" w:hAnsi="Arial Black" w:cs="Arial"/>
          <w:b/>
          <w:bCs/>
          <w:sz w:val="30"/>
          <w:szCs w:val="30"/>
          <w:lang w:eastAsia="ru-RU"/>
        </w:rPr>
        <w:t>ПОСТАНОВЛЕНИЕ</w:t>
      </w: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jc w:val="center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От </w:t>
      </w:r>
      <w:r w:rsidR="005E0216">
        <w:rPr>
          <w:rFonts w:ascii="PT Astra Serif" w:eastAsia="Times New Roman" w:hAnsi="PT Astra Serif" w:cs="Times New Roman"/>
          <w:sz w:val="24"/>
          <w:szCs w:val="24"/>
          <w:lang w:eastAsia="ru-RU"/>
        </w:rPr>
        <w:t>17.11.2025</w:t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ab/>
        <w:t xml:space="preserve">             </w:t>
      </w:r>
      <w:r w:rsidR="005E0216">
        <w:rPr>
          <w:rFonts w:ascii="PT Astra Serif" w:eastAsia="Times New Roman" w:hAnsi="PT Astra Serif" w:cs="Times New Roman"/>
          <w:sz w:val="24"/>
          <w:szCs w:val="24"/>
          <w:lang w:eastAsia="ru-RU"/>
        </w:rPr>
        <w:t xml:space="preserve">                                </w:t>
      </w:r>
      <w:r w:rsidRPr="00DB1FD2">
        <w:rPr>
          <w:rFonts w:ascii="PT Astra Serif" w:eastAsia="Times New Roman" w:hAnsi="PT Astra Serif" w:cs="Times New Roman"/>
          <w:sz w:val="24"/>
          <w:szCs w:val="24"/>
          <w:lang w:eastAsia="ru-RU"/>
        </w:rPr>
        <w:t>№</w:t>
      </w:r>
      <w:r w:rsidR="005E0216">
        <w:rPr>
          <w:rFonts w:ascii="PT Astra Serif" w:eastAsia="Times New Roman" w:hAnsi="PT Astra Serif" w:cs="Times New Roman"/>
          <w:sz w:val="24"/>
          <w:szCs w:val="24"/>
          <w:lang w:eastAsia="ru-RU"/>
        </w:rPr>
        <w:t>1816</w:t>
      </w:r>
    </w:p>
    <w:p w:rsidR="00661D38" w:rsidRPr="00DB1FD2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661D38" w:rsidRPr="00DB1FD2" w:rsidRDefault="00661D38" w:rsidP="00661D38">
      <w:pPr>
        <w:spacing w:after="0" w:line="240" w:lineRule="auto"/>
        <w:rPr>
          <w:rFonts w:ascii="PT Astra Serif" w:eastAsia="Times New Roman" w:hAnsi="PT Astra Serif" w:cs="Times New Roman"/>
          <w:sz w:val="24"/>
          <w:szCs w:val="24"/>
          <w:lang w:eastAsia="ru-RU"/>
        </w:rPr>
      </w:pPr>
    </w:p>
    <w:p w:rsidR="0035503A" w:rsidRPr="0035503A" w:rsidRDefault="0035503A" w:rsidP="0035503A">
      <w:pPr>
        <w:tabs>
          <w:tab w:val="left" w:pos="1571"/>
          <w:tab w:val="left" w:pos="3119"/>
          <w:tab w:val="left" w:pos="3402"/>
        </w:tabs>
        <w:spacing w:after="0" w:line="240" w:lineRule="auto"/>
        <w:ind w:right="5528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Об условиях приватизации нежилого помещения по               пр-кту Ленина, 92/ </w:t>
      </w:r>
      <w:proofErr w:type="spellStart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ул</w:t>
      </w:r>
      <w:proofErr w:type="gramStart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.П</w:t>
      </w:r>
      <w:proofErr w:type="gramEnd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рофинтерна</w:t>
      </w:r>
      <w:proofErr w:type="spellEnd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, 28</w:t>
      </w:r>
    </w:p>
    <w:p w:rsidR="0035503A" w:rsidRPr="0035503A" w:rsidRDefault="0035503A" w:rsidP="0035503A">
      <w:pPr>
        <w:tabs>
          <w:tab w:val="left" w:pos="1571"/>
          <w:tab w:val="left" w:pos="3119"/>
          <w:tab w:val="left" w:pos="3402"/>
        </w:tabs>
        <w:spacing w:after="0" w:line="240" w:lineRule="auto"/>
        <w:ind w:right="5244"/>
        <w:contextualSpacing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tabs>
          <w:tab w:val="left" w:pos="851"/>
          <w:tab w:val="left" w:pos="1418"/>
          <w:tab w:val="left" w:pos="1701"/>
          <w:tab w:val="left" w:pos="4111"/>
        </w:tabs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tabs>
          <w:tab w:val="left" w:pos="851"/>
          <w:tab w:val="left" w:pos="993"/>
          <w:tab w:val="left" w:pos="7200"/>
        </w:tabs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proofErr w:type="gramStart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соответствии с Федеральным законом от 21.12.2001 №178-ФЗ                «О приватизации государственного и муниципального имущества», решением Барнаульской городской Думы от 06.12.2024 №422                        «Об утверждении прогнозного плана приватизации объектов муниципальной собственности на 2025 - 2027 годы», на основании решения комиссии по приватизации муниципального имущества города </w:t>
      </w:r>
      <w:r w:rsidRPr="00E3581C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Барнаула (протокол от </w:t>
      </w:r>
      <w:r w:rsidR="00E3581C">
        <w:rPr>
          <w:rFonts w:ascii="PT Astra Serif" w:eastAsia="Times New Roman" w:hAnsi="PT Astra Serif" w:cs="Times New Roman"/>
          <w:sz w:val="28"/>
          <w:szCs w:val="28"/>
          <w:lang w:eastAsia="ru-RU"/>
        </w:rPr>
        <w:t>31</w:t>
      </w:r>
      <w:r w:rsidRPr="00E3581C">
        <w:rPr>
          <w:rFonts w:ascii="PT Astra Serif" w:eastAsia="Times New Roman" w:hAnsi="PT Astra Serif" w:cs="Times New Roman"/>
          <w:sz w:val="28"/>
          <w:szCs w:val="28"/>
          <w:lang w:eastAsia="ru-RU"/>
        </w:rPr>
        <w:t>.</w:t>
      </w:r>
      <w:r w:rsidR="00E3581C">
        <w:rPr>
          <w:rFonts w:ascii="PT Astra Serif" w:eastAsia="Times New Roman" w:hAnsi="PT Astra Serif" w:cs="Times New Roman"/>
          <w:sz w:val="28"/>
          <w:szCs w:val="28"/>
          <w:lang w:eastAsia="ru-RU"/>
        </w:rPr>
        <w:t>10</w:t>
      </w:r>
      <w:r w:rsidRPr="00E3581C">
        <w:rPr>
          <w:rFonts w:ascii="PT Astra Serif" w:eastAsia="Times New Roman" w:hAnsi="PT Astra Serif" w:cs="Times New Roman"/>
          <w:sz w:val="28"/>
          <w:szCs w:val="28"/>
          <w:lang w:eastAsia="ru-RU"/>
        </w:rPr>
        <w:t>.2025 №</w:t>
      </w:r>
      <w:r w:rsidR="00E3581C">
        <w:rPr>
          <w:rFonts w:ascii="PT Astra Serif" w:eastAsia="Times New Roman" w:hAnsi="PT Astra Serif" w:cs="Times New Roman"/>
          <w:sz w:val="28"/>
          <w:szCs w:val="28"/>
          <w:lang w:eastAsia="ru-RU"/>
        </w:rPr>
        <w:t>7</w:t>
      </w:r>
      <w:r w:rsidRPr="00E3581C">
        <w:rPr>
          <w:rFonts w:ascii="PT Astra Serif" w:eastAsia="Times New Roman" w:hAnsi="PT Astra Serif" w:cs="Times New Roman"/>
          <w:sz w:val="28"/>
          <w:szCs w:val="28"/>
          <w:lang w:eastAsia="ru-RU"/>
        </w:rPr>
        <w:t>)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администрация города Барнаула </w:t>
      </w:r>
      <w:r w:rsidRPr="0035503A">
        <w:rPr>
          <w:rFonts w:ascii="PT Astra Serif" w:eastAsia="Times New Roman" w:hAnsi="PT Astra Serif" w:cs="Times New Roman"/>
          <w:spacing w:val="30"/>
          <w:sz w:val="28"/>
          <w:szCs w:val="28"/>
          <w:lang w:eastAsia="ru-RU"/>
        </w:rPr>
        <w:t>постановляет:</w:t>
      </w:r>
      <w:proofErr w:type="gramEnd"/>
    </w:p>
    <w:p w:rsidR="0035503A" w:rsidRPr="0035503A" w:rsidRDefault="0035503A" w:rsidP="0035503A">
      <w:pPr>
        <w:numPr>
          <w:ilvl w:val="0"/>
          <w:numId w:val="1"/>
        </w:numPr>
        <w:tabs>
          <w:tab w:val="clear" w:pos="786"/>
          <w:tab w:val="num" w:pos="0"/>
          <w:tab w:val="num" w:pos="1134"/>
          <w:tab w:val="left" w:pos="1276"/>
        </w:tabs>
        <w:spacing w:after="0" w:line="240" w:lineRule="auto"/>
        <w:ind w:left="0"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Утвердить условия приватизации нежилого помещения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по</w:t>
      </w: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 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пр-кту Ленина, 92/</w:t>
      </w:r>
      <w:proofErr w:type="spellStart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ул.Профинтерна</w:t>
      </w:r>
      <w:proofErr w:type="spellEnd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, 28 (приложение).</w:t>
      </w:r>
    </w:p>
    <w:p w:rsidR="0035503A" w:rsidRPr="0035503A" w:rsidRDefault="0035503A" w:rsidP="0035503A">
      <w:pPr>
        <w:numPr>
          <w:ilvl w:val="0"/>
          <w:numId w:val="1"/>
        </w:numPr>
        <w:tabs>
          <w:tab w:val="num" w:pos="0"/>
          <w:tab w:val="left" w:pos="1134"/>
          <w:tab w:val="left" w:pos="1276"/>
        </w:tabs>
        <w:spacing w:after="0" w:line="240" w:lineRule="auto"/>
        <w:ind w:firstLine="65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В 10-дневный срок с даты принятия постановления:</w:t>
      </w:r>
    </w:p>
    <w:p w:rsidR="0035503A" w:rsidRPr="0035503A" w:rsidRDefault="0035503A" w:rsidP="0035503A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2.1. Комитету по управлению муниципальной собственностью города Барнаула (Фоминых С.Н.) обеспечить размещение постановления:                     </w:t>
      </w:r>
    </w:p>
    <w:p w:rsidR="0035503A" w:rsidRPr="0035503A" w:rsidRDefault="0035503A" w:rsidP="0035503A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на сайте комитета по управлению муниципальной собственностью города Барнаула; </w:t>
      </w:r>
    </w:p>
    <w:p w:rsidR="0035503A" w:rsidRPr="0035503A" w:rsidRDefault="0035503A" w:rsidP="0035503A">
      <w:pPr>
        <w:tabs>
          <w:tab w:val="left" w:pos="1276"/>
          <w:tab w:val="num" w:pos="5180"/>
        </w:tabs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на официальном сайте Российской Федерации для размещения информации о проведении торгов, определенном Правительством Российской Федерации;</w:t>
      </w:r>
    </w:p>
    <w:p w:rsidR="0035503A" w:rsidRPr="0035503A" w:rsidRDefault="0035503A" w:rsidP="0035503A">
      <w:pPr>
        <w:tabs>
          <w:tab w:val="left" w:pos="1134"/>
          <w:tab w:val="left" w:pos="1276"/>
        </w:tabs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2.2. Комитету информационной политики (Андреева Е.С.) обеспечить опубликование постановления в официальном сетевом издании «Правовой портал администрации г.Барнаула».</w:t>
      </w:r>
    </w:p>
    <w:p w:rsidR="0035503A" w:rsidRPr="0035503A" w:rsidRDefault="0035503A" w:rsidP="0035503A">
      <w:pPr>
        <w:tabs>
          <w:tab w:val="left" w:pos="993"/>
          <w:tab w:val="num" w:pos="4472"/>
        </w:tabs>
        <w:spacing w:after="0" w:line="240" w:lineRule="auto"/>
        <w:ind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3. Постановление администрации города от 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27</w:t>
      </w:r>
      <w:r w:rsidRPr="0035503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.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03</w:t>
      </w:r>
      <w:r w:rsidRPr="0035503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.202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5</w:t>
      </w:r>
      <w:r w:rsidRPr="0035503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№</w:t>
      </w:r>
      <w:r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421</w:t>
      </w:r>
      <w:r w:rsidRPr="0035503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         «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Об условиях приватизации нежилого помещения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</w: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по 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пр-кту Ленина, 92/</w:t>
      </w:r>
      <w:proofErr w:type="spellStart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ул.Профинтерна</w:t>
      </w:r>
      <w:proofErr w:type="spellEnd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, 28</w:t>
      </w:r>
      <w:r w:rsidRPr="0035503A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» признать утратившим силу.</w:t>
      </w:r>
    </w:p>
    <w:p w:rsidR="0035503A" w:rsidRPr="0035503A" w:rsidRDefault="0035503A" w:rsidP="0035503A">
      <w:pPr>
        <w:tabs>
          <w:tab w:val="left" w:pos="993"/>
          <w:tab w:val="left" w:pos="4253"/>
          <w:tab w:val="left" w:pos="4395"/>
          <w:tab w:val="left" w:pos="4536"/>
        </w:tabs>
        <w:spacing w:after="0" w:line="216" w:lineRule="auto"/>
        <w:ind w:firstLine="851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4. Контроль за исполнением постановления оставляю за собой.</w:t>
      </w:r>
    </w:p>
    <w:p w:rsidR="0035503A" w:rsidRPr="0035503A" w:rsidRDefault="0035503A" w:rsidP="0035503A">
      <w:pPr>
        <w:tabs>
          <w:tab w:val="left" w:pos="993"/>
          <w:tab w:val="num" w:pos="1980"/>
          <w:tab w:val="left" w:pos="4253"/>
          <w:tab w:val="left" w:pos="4395"/>
          <w:tab w:val="left" w:pos="4536"/>
        </w:tabs>
        <w:spacing w:after="0" w:line="216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tabs>
          <w:tab w:val="left" w:pos="993"/>
          <w:tab w:val="num" w:pos="1980"/>
          <w:tab w:val="left" w:pos="4253"/>
          <w:tab w:val="left" w:pos="4395"/>
          <w:tab w:val="left" w:pos="4536"/>
        </w:tabs>
        <w:spacing w:after="0" w:line="216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spacing w:after="0" w:line="240" w:lineRule="auto"/>
        <w:ind w:right="-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Первый заместитель главы</w:t>
      </w:r>
    </w:p>
    <w:p w:rsidR="0035503A" w:rsidRPr="0035503A" w:rsidRDefault="0035503A" w:rsidP="0035503A">
      <w:pPr>
        <w:spacing w:after="0" w:line="240" w:lineRule="auto"/>
        <w:ind w:right="-1"/>
        <w:rPr>
          <w:rFonts w:ascii="PT Astra Serif" w:eastAsia="Times New Roman" w:hAnsi="PT Astra Serif" w:cs="Times New Roman"/>
          <w:sz w:val="44"/>
          <w:szCs w:val="44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города                                                                 А.А. Федоров</w:t>
      </w:r>
    </w:p>
    <w:p w:rsidR="0035503A" w:rsidRPr="0035503A" w:rsidRDefault="0035503A" w:rsidP="0035503A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35503A" w:rsidRPr="0035503A" w:rsidRDefault="0035503A" w:rsidP="0035503A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УТВЕРЖДЕНЫ</w:t>
      </w:r>
    </w:p>
    <w:p w:rsidR="0035503A" w:rsidRPr="0035503A" w:rsidRDefault="0035503A" w:rsidP="0035503A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постановлением </w:t>
      </w:r>
    </w:p>
    <w:p w:rsidR="0035503A" w:rsidRPr="0035503A" w:rsidRDefault="0035503A" w:rsidP="0035503A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администрации города</w:t>
      </w:r>
    </w:p>
    <w:p w:rsidR="0035503A" w:rsidRPr="0035503A" w:rsidRDefault="0035503A" w:rsidP="0035503A">
      <w:pPr>
        <w:tabs>
          <w:tab w:val="left" w:pos="7200"/>
        </w:tabs>
        <w:spacing w:after="0" w:line="240" w:lineRule="auto"/>
        <w:ind w:left="5103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</w:t>
      </w:r>
      <w:r w:rsidR="005E0216">
        <w:rPr>
          <w:rFonts w:ascii="PT Astra Serif" w:eastAsia="Times New Roman" w:hAnsi="PT Astra Serif" w:cs="Times New Roman"/>
          <w:sz w:val="28"/>
          <w:szCs w:val="28"/>
          <w:lang w:eastAsia="ru-RU"/>
        </w:rPr>
        <w:t>17.11.2025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</w:t>
      </w:r>
      <w:r w:rsidR="005E0216">
        <w:rPr>
          <w:rFonts w:ascii="PT Astra Serif" w:eastAsia="Times New Roman" w:hAnsi="PT Astra Serif" w:cs="Times New Roman"/>
          <w:sz w:val="28"/>
          <w:szCs w:val="28"/>
          <w:lang w:eastAsia="ru-RU"/>
        </w:rPr>
        <w:t>1816</w:t>
      </w:r>
      <w:bookmarkStart w:id="0" w:name="_GoBack"/>
      <w:bookmarkEnd w:id="0"/>
    </w:p>
    <w:p w:rsidR="0035503A" w:rsidRPr="0035503A" w:rsidRDefault="0035503A" w:rsidP="0035503A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tabs>
          <w:tab w:val="left" w:pos="0"/>
          <w:tab w:val="left" w:pos="7200"/>
        </w:tabs>
        <w:spacing w:after="0" w:line="240" w:lineRule="auto"/>
        <w:jc w:val="center"/>
        <w:rPr>
          <w:rFonts w:ascii="PT Astra Serif" w:eastAsia="Times New Roman" w:hAnsi="PT Astra Serif" w:cs="Times New Roman"/>
          <w:bCs/>
          <w:spacing w:val="100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УСЛОВИЯ</w:t>
      </w:r>
    </w:p>
    <w:p w:rsidR="0035503A" w:rsidRPr="0035503A" w:rsidRDefault="0035503A" w:rsidP="0035503A">
      <w:pPr>
        <w:tabs>
          <w:tab w:val="left" w:pos="0"/>
          <w:tab w:val="left" w:pos="7200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приватизации 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нежилого помещения </w:t>
      </w:r>
    </w:p>
    <w:p w:rsidR="0035503A" w:rsidRPr="0035503A" w:rsidRDefault="0035503A" w:rsidP="0035503A">
      <w:pPr>
        <w:tabs>
          <w:tab w:val="left" w:pos="0"/>
          <w:tab w:val="left" w:pos="7200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по пр-кту Ленина, 92/</w:t>
      </w:r>
      <w:proofErr w:type="spellStart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ул.Профинтерна</w:t>
      </w:r>
      <w:proofErr w:type="spellEnd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, 28</w:t>
      </w:r>
    </w:p>
    <w:p w:rsidR="0035503A" w:rsidRPr="0035503A" w:rsidRDefault="0035503A" w:rsidP="0035503A">
      <w:pPr>
        <w:tabs>
          <w:tab w:val="left" w:pos="0"/>
          <w:tab w:val="left" w:pos="7200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:rsidR="0035503A" w:rsidRPr="0035503A" w:rsidRDefault="0035503A" w:rsidP="0035503A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Характеристика объекта продажи</w:t>
      </w:r>
    </w:p>
    <w:p w:rsidR="0035503A" w:rsidRPr="0035503A" w:rsidRDefault="0035503A" w:rsidP="0035503A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Нежилое помещение Н6 в подвале общей площадью 294,8 кв.м               по пр-кту Ленина, 92/</w:t>
      </w:r>
      <w:proofErr w:type="spellStart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ул.Профинтерна</w:t>
      </w:r>
      <w:proofErr w:type="spellEnd"/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, 28.</w:t>
      </w:r>
    </w:p>
    <w:p w:rsidR="0035503A" w:rsidRPr="0035503A" w:rsidRDefault="0035503A" w:rsidP="0035503A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Объект продажи является частью объекта 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Федерации.</w:t>
      </w:r>
    </w:p>
    <w:p w:rsidR="0035503A" w:rsidRPr="0035503A" w:rsidRDefault="0035503A" w:rsidP="0035503A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Стоимость объекта продажи</w:t>
      </w:r>
    </w:p>
    <w:p w:rsidR="0035503A" w:rsidRPr="0035503A" w:rsidRDefault="0035503A" w:rsidP="0035503A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Начальная цена объекта составляет 3 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461</w:t>
      </w: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 000 (три миллиона </w:t>
      </w:r>
      <w:r w:rsidR="00AA39EB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четыреста шестьдесят одна тысяча</w:t>
      </w: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) рубл</w:t>
      </w:r>
      <w:r w:rsidR="00AA39EB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ей</w:t>
      </w: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.</w:t>
      </w:r>
    </w:p>
    <w:p w:rsidR="0035503A" w:rsidRPr="0035503A" w:rsidRDefault="0035503A" w:rsidP="0035503A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Способ приватизации</w:t>
      </w:r>
    </w:p>
    <w:p w:rsidR="0035503A" w:rsidRPr="0035503A" w:rsidRDefault="0035503A" w:rsidP="0035503A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Способ приватизации – аукцион в электронной форме с величиной повышения начальной цены («шаг аукциона») 1</w:t>
      </w:r>
      <w:r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0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0 000 (сто тысяч) </w:t>
      </w: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рублей.</w:t>
      </w:r>
    </w:p>
    <w:p w:rsidR="0035503A" w:rsidRPr="0035503A" w:rsidRDefault="0035503A" w:rsidP="0035503A">
      <w:pPr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Срок оплаты </w:t>
      </w:r>
    </w:p>
    <w:p w:rsidR="0035503A" w:rsidRPr="0035503A" w:rsidRDefault="0035503A" w:rsidP="0035503A">
      <w:pPr>
        <w:tabs>
          <w:tab w:val="num" w:pos="435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Срок оплаты – в течение двух рабочих дней с момента подписания договора купли-продажи путем единовременного внесения суммы                      за приобретенное имущество на расчетный счет согласно договору              купли-продажи, за вычетом ранее внесенного задатка.</w:t>
      </w:r>
    </w:p>
    <w:p w:rsidR="0035503A" w:rsidRPr="0035503A" w:rsidRDefault="0035503A" w:rsidP="0035503A">
      <w:pPr>
        <w:tabs>
          <w:tab w:val="left" w:pos="0"/>
          <w:tab w:val="left" w:pos="1134"/>
          <w:tab w:val="left" w:pos="7200"/>
        </w:tabs>
        <w:spacing w:after="0" w:line="240" w:lineRule="auto"/>
        <w:ind w:left="709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5.  Обременения продаваемого объекта</w:t>
      </w:r>
    </w:p>
    <w:p w:rsidR="0035503A" w:rsidRPr="0035503A" w:rsidRDefault="0035503A" w:rsidP="0035503A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Выполнение требований к содержанию и использованию объектов культурного наследия, включенных в реестр объектов культурного наследия, требований к сохранению таких объектов, требований                             к обеспечению доступа к таким объектам, требований к размещению наружной рекламы на таких объектах и их территориях, а также требований к установке надписей и обозначений, содержащих информацию об объекте культурного наследия, в соответствии</w:t>
      </w: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br/>
        <w:t>с охранным обязательством, утвержденным приказом управления Алтайского края по культуре и архивному делу от 16.02.2016 №45 (приложение).</w:t>
      </w:r>
    </w:p>
    <w:p w:rsidR="0035503A" w:rsidRPr="0035503A" w:rsidRDefault="0035503A" w:rsidP="0035503A">
      <w:pPr>
        <w:tabs>
          <w:tab w:val="left" w:pos="0"/>
          <w:tab w:val="left" w:pos="7200"/>
        </w:tabs>
        <w:spacing w:after="0" w:line="24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5503A">
        <w:rPr>
          <w:rFonts w:ascii="PT Astra Serif" w:eastAsia="Times New Roman" w:hAnsi="PT Astra Serif" w:cs="Times New Roman"/>
          <w:sz w:val="28"/>
          <w:szCs w:val="28"/>
          <w:lang w:eastAsia="ru-RU"/>
        </w:rPr>
        <w:t>Обеспечение сохранности, свободного доступа для обслуживания                 и эксплуатации сетей, оборудования и узлов учета.</w:t>
      </w:r>
    </w:p>
    <w:p w:rsidR="00661D38" w:rsidRPr="0035503A" w:rsidRDefault="00661D38" w:rsidP="00661D3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p w:rsidR="00661D38" w:rsidRPr="00DB1FD2" w:rsidRDefault="00661D38" w:rsidP="00661D38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0"/>
          <w:lang w:eastAsia="ru-RU"/>
        </w:rPr>
      </w:pPr>
    </w:p>
    <w:sectPr w:rsidR="00661D38" w:rsidRPr="00DB1FD2" w:rsidSect="00B20C6B">
      <w:headerReference w:type="default" r:id="rId8"/>
      <w:headerReference w:type="first" r:id="rId9"/>
      <w:pgSz w:w="11909" w:h="16834"/>
      <w:pgMar w:top="1134" w:right="851" w:bottom="1134" w:left="1985" w:header="567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3FD" w:rsidRDefault="00B813FD" w:rsidP="00661D38">
      <w:pPr>
        <w:spacing w:after="0" w:line="240" w:lineRule="auto"/>
      </w:pPr>
      <w:r>
        <w:separator/>
      </w:r>
    </w:p>
  </w:endnote>
  <w:end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3FD" w:rsidRDefault="00B813FD" w:rsidP="00661D38">
      <w:pPr>
        <w:spacing w:after="0" w:line="240" w:lineRule="auto"/>
      </w:pPr>
      <w:r>
        <w:separator/>
      </w:r>
    </w:p>
  </w:footnote>
  <w:footnote w:type="continuationSeparator" w:id="0">
    <w:p w:rsidR="00B813FD" w:rsidRDefault="00B813FD" w:rsidP="00661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1D38" w:rsidRPr="00661D38" w:rsidRDefault="00661D38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661D38" w:rsidRDefault="00661D3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54B" w:rsidRDefault="008C654B" w:rsidP="008C654B">
    <w:pPr>
      <w:pStyle w:val="a5"/>
      <w:jc w:val="center"/>
    </w:pPr>
    <w:r w:rsidRPr="00661291">
      <w:rPr>
        <w:b/>
        <w:noProof/>
        <w:spacing w:val="-11"/>
        <w:lang w:eastAsia="ru-RU"/>
      </w:rPr>
      <w:drawing>
        <wp:inline distT="0" distB="0" distL="0" distR="0" wp14:anchorId="545C0E2A" wp14:editId="6A983EB1">
          <wp:extent cx="594000" cy="723600"/>
          <wp:effectExtent l="0" t="0" r="0" b="635"/>
          <wp:docPr id="7" name="Рисунок 7" descr="G:\ivc\Сапожников\Герб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ivc\Сапожников\Герб5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00" cy="72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D1A"/>
    <w:multiLevelType w:val="hybridMultilevel"/>
    <w:tmpl w:val="EB969AB8"/>
    <w:lvl w:ilvl="0" w:tplc="DBBC4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4" w:hanging="360"/>
      </w:pPr>
    </w:lvl>
    <w:lvl w:ilvl="2" w:tplc="0419001B" w:tentative="1">
      <w:start w:val="1"/>
      <w:numFmt w:val="lowerRoman"/>
      <w:lvlText w:val="%3."/>
      <w:lvlJc w:val="right"/>
      <w:pPr>
        <w:ind w:left="2794" w:hanging="180"/>
      </w:pPr>
    </w:lvl>
    <w:lvl w:ilvl="3" w:tplc="0419000F" w:tentative="1">
      <w:start w:val="1"/>
      <w:numFmt w:val="decimal"/>
      <w:lvlText w:val="%4."/>
      <w:lvlJc w:val="left"/>
      <w:pPr>
        <w:ind w:left="3514" w:hanging="360"/>
      </w:pPr>
    </w:lvl>
    <w:lvl w:ilvl="4" w:tplc="04190019" w:tentative="1">
      <w:start w:val="1"/>
      <w:numFmt w:val="lowerLetter"/>
      <w:lvlText w:val="%5."/>
      <w:lvlJc w:val="left"/>
      <w:pPr>
        <w:ind w:left="4234" w:hanging="360"/>
      </w:pPr>
    </w:lvl>
    <w:lvl w:ilvl="5" w:tplc="0419001B" w:tentative="1">
      <w:start w:val="1"/>
      <w:numFmt w:val="lowerRoman"/>
      <w:lvlText w:val="%6."/>
      <w:lvlJc w:val="right"/>
      <w:pPr>
        <w:ind w:left="4954" w:hanging="180"/>
      </w:pPr>
    </w:lvl>
    <w:lvl w:ilvl="6" w:tplc="0419000F" w:tentative="1">
      <w:start w:val="1"/>
      <w:numFmt w:val="decimal"/>
      <w:lvlText w:val="%7."/>
      <w:lvlJc w:val="left"/>
      <w:pPr>
        <w:ind w:left="5674" w:hanging="360"/>
      </w:pPr>
    </w:lvl>
    <w:lvl w:ilvl="7" w:tplc="04190019" w:tentative="1">
      <w:start w:val="1"/>
      <w:numFmt w:val="lowerLetter"/>
      <w:lvlText w:val="%8."/>
      <w:lvlJc w:val="left"/>
      <w:pPr>
        <w:ind w:left="6394" w:hanging="360"/>
      </w:pPr>
    </w:lvl>
    <w:lvl w:ilvl="8" w:tplc="041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">
    <w:nsid w:val="3F363C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9C"/>
    <w:rsid w:val="000B4132"/>
    <w:rsid w:val="00146640"/>
    <w:rsid w:val="0015466D"/>
    <w:rsid w:val="00173DEE"/>
    <w:rsid w:val="00321F87"/>
    <w:rsid w:val="0035503A"/>
    <w:rsid w:val="003B0923"/>
    <w:rsid w:val="003D0F90"/>
    <w:rsid w:val="004D2CE7"/>
    <w:rsid w:val="0055652A"/>
    <w:rsid w:val="005C073C"/>
    <w:rsid w:val="005E0216"/>
    <w:rsid w:val="006153A8"/>
    <w:rsid w:val="00661D38"/>
    <w:rsid w:val="00756C84"/>
    <w:rsid w:val="00761B7C"/>
    <w:rsid w:val="00843FD1"/>
    <w:rsid w:val="0085339C"/>
    <w:rsid w:val="008C654B"/>
    <w:rsid w:val="008F3EE2"/>
    <w:rsid w:val="009D5F86"/>
    <w:rsid w:val="009F4CA7"/>
    <w:rsid w:val="00AA39EB"/>
    <w:rsid w:val="00AC0B53"/>
    <w:rsid w:val="00AD3460"/>
    <w:rsid w:val="00B05B29"/>
    <w:rsid w:val="00B20C6B"/>
    <w:rsid w:val="00B813FD"/>
    <w:rsid w:val="00C2000D"/>
    <w:rsid w:val="00C55FDD"/>
    <w:rsid w:val="00D25F9B"/>
    <w:rsid w:val="00D97DD2"/>
    <w:rsid w:val="00DB1FD2"/>
    <w:rsid w:val="00E13CE2"/>
    <w:rsid w:val="00E3581C"/>
    <w:rsid w:val="00E8238F"/>
    <w:rsid w:val="00F2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1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1D3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61D38"/>
  </w:style>
  <w:style w:type="paragraph" w:styleId="a7">
    <w:name w:val="footer"/>
    <w:basedOn w:val="a"/>
    <w:link w:val="a8"/>
    <w:uiPriority w:val="99"/>
    <w:unhideWhenUsed/>
    <w:rsid w:val="00661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61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В. Трясунова</dc:creator>
  <cp:lastModifiedBy>Юлия С. Сухарева</cp:lastModifiedBy>
  <cp:revision>11</cp:revision>
  <cp:lastPrinted>2022-02-02T06:14:00Z</cp:lastPrinted>
  <dcterms:created xsi:type="dcterms:W3CDTF">2022-02-02T16:18:00Z</dcterms:created>
  <dcterms:modified xsi:type="dcterms:W3CDTF">2025-11-18T03:10:00Z</dcterms:modified>
</cp:coreProperties>
</file>